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6DB6C" w14:textId="35768BA7" w:rsidR="002D664C" w:rsidRDefault="0017635F">
      <w:pPr>
        <w:pStyle w:val="Title"/>
        <w:rPr>
          <w:rFonts w:ascii="Times New Roman" w:hAnsi="Times New Roman"/>
          <w:i w:val="0"/>
          <w:iCs/>
          <w:sz w:val="36"/>
        </w:rPr>
      </w:pPr>
      <w:r>
        <w:rPr>
          <w:rFonts w:cs="Tahoma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5E9DF7" wp14:editId="42E3BA80">
                <wp:simplePos x="0" y="0"/>
                <wp:positionH relativeFrom="column">
                  <wp:posOffset>914400</wp:posOffset>
                </wp:positionH>
                <wp:positionV relativeFrom="paragraph">
                  <wp:posOffset>553720</wp:posOffset>
                </wp:positionV>
                <wp:extent cx="3566160" cy="0"/>
                <wp:effectExtent l="28575" t="29845" r="34290" b="3683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B6440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3.6pt" to="352.8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" strokeweight="4.5pt">
                <v:stroke linestyle="thickThin"/>
              </v:line>
            </w:pict>
          </mc:Fallback>
        </mc:AlternateContent>
      </w:r>
      <w:r>
        <w:rPr>
          <w:rFonts w:cs="Tahoma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DED005" wp14:editId="051A851A">
                <wp:simplePos x="0" y="0"/>
                <wp:positionH relativeFrom="column">
                  <wp:posOffset>4480560</wp:posOffset>
                </wp:positionH>
                <wp:positionV relativeFrom="paragraph">
                  <wp:posOffset>-86360</wp:posOffset>
                </wp:positionV>
                <wp:extent cx="874395" cy="640080"/>
                <wp:effectExtent l="22860" t="85090" r="83820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640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739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352.8pt;margin-top:-6.8pt;width:68.8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" fillcolor="silver">
                <v:shadow on="t" offset="6pt,-6pt"/>
              </v:shape>
            </w:pict>
          </mc:Fallback>
        </mc:AlternateContent>
      </w:r>
      <w:r>
        <w:rPr>
          <w:rFonts w:cs="Tahoma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DF07A3" wp14:editId="30D418E0">
                <wp:simplePos x="0" y="0"/>
                <wp:positionH relativeFrom="column">
                  <wp:posOffset>0</wp:posOffset>
                </wp:positionH>
                <wp:positionV relativeFrom="paragraph">
                  <wp:posOffset>-86360</wp:posOffset>
                </wp:positionV>
                <wp:extent cx="914400" cy="640080"/>
                <wp:effectExtent l="76200" t="85090" r="19050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40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3569" id="AutoShape 2" o:spid="_x0000_s1026" type="#_x0000_t5" style="position:absolute;margin-left:0;margin-top:-6.8pt;width:1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" fillcolor="silver">
                <v:shadow on="t" offset="-6pt,-6pt"/>
              </v:shape>
            </w:pict>
          </mc:Fallback>
        </mc:AlternateContent>
      </w:r>
      <w:r w:rsidR="000652F1">
        <w:rPr>
          <w:rFonts w:ascii="Times New Roman" w:hAnsi="Times New Roman"/>
          <w:i w:val="0"/>
          <w:iCs/>
          <w:sz w:val="36"/>
        </w:rPr>
        <w:t>Mid-Willamette Valley Area</w:t>
      </w:r>
    </w:p>
    <w:p w14:paraId="793C711C" w14:textId="77777777" w:rsidR="002D664C" w:rsidRDefault="000652F1">
      <w:pPr>
        <w:jc w:val="center"/>
        <w:rPr>
          <w:rFonts w:ascii="Tahoma" w:hAnsi="Tahoma" w:cs="Tahoma"/>
          <w:b/>
          <w:bCs/>
          <w:noProof/>
          <w:sz w:val="32"/>
        </w:rPr>
      </w:pPr>
      <w:r>
        <w:rPr>
          <w:b/>
          <w:iCs/>
          <w:sz w:val="36"/>
        </w:rPr>
        <w:t>Commission on Transportation</w:t>
      </w:r>
    </w:p>
    <w:p w14:paraId="1ECC25D4" w14:textId="77777777" w:rsidR="002D664C" w:rsidRDefault="002D664C">
      <w:pPr>
        <w:jc w:val="center"/>
        <w:rPr>
          <w:b/>
          <w:bCs/>
          <w:noProof/>
          <w:sz w:val="16"/>
        </w:rPr>
      </w:pPr>
    </w:p>
    <w:p w14:paraId="18D3EF30" w14:textId="77777777" w:rsidR="002D664C" w:rsidRDefault="000652F1">
      <w:pPr>
        <w:pStyle w:val="Subtitle"/>
        <w:rPr>
          <w:rFonts w:ascii="Times New Roman" w:hAnsi="Times New Roman"/>
          <w:b w:val="0"/>
          <w:i w:val="0"/>
          <w:iCs/>
          <w:sz w:val="22"/>
        </w:rPr>
      </w:pPr>
      <w:r>
        <w:rPr>
          <w:rFonts w:ascii="Times New Roman" w:hAnsi="Times New Roman"/>
          <w:b w:val="0"/>
          <w:i w:val="0"/>
          <w:iCs/>
          <w:sz w:val="22"/>
        </w:rPr>
        <w:t xml:space="preserve">A local advisory body chartered by the Oregon Transportation Commission </w:t>
      </w:r>
    </w:p>
    <w:p w14:paraId="158BCE9F" w14:textId="77777777" w:rsidR="002D664C" w:rsidRDefault="002D664C">
      <w:pPr>
        <w:jc w:val="center"/>
        <w:rPr>
          <w:bCs/>
          <w:sz w:val="8"/>
        </w:rPr>
      </w:pPr>
    </w:p>
    <w:p w14:paraId="2F82567F" w14:textId="77777777" w:rsidR="002D664C" w:rsidRDefault="000652F1">
      <w:pPr>
        <w:tabs>
          <w:tab w:val="right" w:pos="8550"/>
        </w:tabs>
        <w:rPr>
          <w:bCs/>
          <w:sz w:val="16"/>
        </w:rPr>
      </w:pPr>
      <w:r>
        <w:rPr>
          <w:bCs/>
          <w:sz w:val="16"/>
        </w:rPr>
        <w:t>Chair</w:t>
      </w:r>
      <w:r>
        <w:rPr>
          <w:bCs/>
          <w:sz w:val="16"/>
        </w:rPr>
        <w:tab/>
        <w:t>Vice Chair</w:t>
      </w:r>
    </w:p>
    <w:p w14:paraId="363D0A79" w14:textId="0EFC584B" w:rsidR="002D664C" w:rsidRDefault="00894001">
      <w:pPr>
        <w:tabs>
          <w:tab w:val="right" w:pos="8550"/>
        </w:tabs>
        <w:rPr>
          <w:bCs/>
          <w:sz w:val="16"/>
        </w:rPr>
      </w:pPr>
      <w:r>
        <w:rPr>
          <w:bCs/>
          <w:sz w:val="16"/>
        </w:rPr>
        <w:t xml:space="preserve">Mayor </w:t>
      </w:r>
      <w:r w:rsidR="004E5FAD">
        <w:rPr>
          <w:bCs/>
          <w:sz w:val="16"/>
        </w:rPr>
        <w:t>Ken Woods, Jr.</w:t>
      </w:r>
      <w:r w:rsidR="000652F1">
        <w:rPr>
          <w:bCs/>
          <w:sz w:val="16"/>
        </w:rPr>
        <w:tab/>
      </w:r>
      <w:r w:rsidR="00C93B1E">
        <w:rPr>
          <w:bCs/>
          <w:sz w:val="16"/>
        </w:rPr>
        <w:t>Mayor</w:t>
      </w:r>
      <w:r w:rsidR="000652F1">
        <w:rPr>
          <w:bCs/>
          <w:sz w:val="16"/>
        </w:rPr>
        <w:t xml:space="preserve"> </w:t>
      </w:r>
      <w:r w:rsidR="004E5FAD">
        <w:rPr>
          <w:bCs/>
          <w:sz w:val="16"/>
        </w:rPr>
        <w:t>Cathy Clark</w:t>
      </w:r>
    </w:p>
    <w:p w14:paraId="5EC7909B" w14:textId="77777777" w:rsidR="002D664C" w:rsidRDefault="000652F1">
      <w:pPr>
        <w:tabs>
          <w:tab w:val="right" w:pos="8550"/>
        </w:tabs>
        <w:rPr>
          <w:bCs/>
        </w:rPr>
      </w:pPr>
      <w:r>
        <w:rPr>
          <w:bCs/>
          <w:sz w:val="16"/>
        </w:rPr>
        <w:t xml:space="preserve">City of </w:t>
      </w:r>
      <w:r w:rsidR="004E5FAD">
        <w:rPr>
          <w:bCs/>
          <w:sz w:val="16"/>
        </w:rPr>
        <w:t>Dallas</w:t>
      </w:r>
      <w:r>
        <w:rPr>
          <w:bCs/>
          <w:sz w:val="16"/>
        </w:rPr>
        <w:tab/>
        <w:t xml:space="preserve">City of </w:t>
      </w:r>
      <w:r w:rsidR="004E5FAD">
        <w:rPr>
          <w:bCs/>
          <w:sz w:val="16"/>
        </w:rPr>
        <w:t>Keizer</w:t>
      </w:r>
    </w:p>
    <w:p w14:paraId="57FC5BCC" w14:textId="0E283E2C" w:rsidR="002D664C" w:rsidRDefault="002D664C">
      <w:pPr>
        <w:rPr>
          <w:sz w:val="18"/>
        </w:rPr>
      </w:pPr>
    </w:p>
    <w:p w14:paraId="368304D9" w14:textId="77777777" w:rsidR="004E57DE" w:rsidRDefault="004E57DE">
      <w:pPr>
        <w:rPr>
          <w:sz w:val="18"/>
        </w:rPr>
      </w:pPr>
    </w:p>
    <w:p w14:paraId="64CC6016" w14:textId="77777777" w:rsidR="00F46CCB" w:rsidRDefault="00F46CCB">
      <w:pPr>
        <w:rPr>
          <w:sz w:val="18"/>
        </w:rPr>
      </w:pPr>
    </w:p>
    <w:p w14:paraId="019117FF" w14:textId="77777777" w:rsidR="00F46CCB" w:rsidRDefault="00F46CCB">
      <w:pPr>
        <w:rPr>
          <w:sz w:val="18"/>
        </w:rPr>
      </w:pPr>
    </w:p>
    <w:p w14:paraId="42676920" w14:textId="77777777" w:rsidR="006468C6" w:rsidRPr="0028485C" w:rsidRDefault="006468C6" w:rsidP="006468C6">
      <w:pPr>
        <w:pStyle w:val="Title"/>
        <w:rPr>
          <w:rFonts w:ascii="Arial Black" w:hAnsi="Arial Black"/>
        </w:rPr>
      </w:pPr>
      <w:r w:rsidRPr="0028485C">
        <w:rPr>
          <w:rFonts w:ascii="Arial Black" w:hAnsi="Arial Black"/>
        </w:rPr>
        <w:t>Memorandum</w:t>
      </w:r>
    </w:p>
    <w:p w14:paraId="1438BEB4" w14:textId="77777777" w:rsidR="006468C6" w:rsidRDefault="006468C6" w:rsidP="006468C6">
      <w:pPr>
        <w:pStyle w:val="MessageHeaderFirst"/>
        <w:tabs>
          <w:tab w:val="left" w:pos="900"/>
          <w:tab w:val="left" w:pos="1440"/>
        </w:tabs>
        <w:spacing w:line="240" w:lineRule="auto"/>
        <w:ind w:left="0" w:firstLine="0"/>
        <w:rPr>
          <w:rStyle w:val="MessageHeaderLabel"/>
          <w:sz w:val="24"/>
        </w:rPr>
      </w:pPr>
    </w:p>
    <w:p w14:paraId="5FF8BD34" w14:textId="7CAB472F" w:rsidR="006468C6" w:rsidRPr="0048174E" w:rsidRDefault="006468C6" w:rsidP="006468C6">
      <w:pPr>
        <w:pStyle w:val="MessageHeaderFirst"/>
        <w:tabs>
          <w:tab w:val="left" w:pos="900"/>
          <w:tab w:val="left" w:pos="1440"/>
        </w:tabs>
        <w:spacing w:line="240" w:lineRule="auto"/>
        <w:ind w:left="0" w:firstLine="0"/>
        <w:rPr>
          <w:sz w:val="24"/>
          <w:szCs w:val="24"/>
        </w:rPr>
      </w:pPr>
      <w:r w:rsidRPr="0048174E">
        <w:rPr>
          <w:rStyle w:val="MessageHeaderLabel"/>
          <w:sz w:val="24"/>
          <w:szCs w:val="24"/>
        </w:rPr>
        <w:t>Date:</w:t>
      </w:r>
      <w:r w:rsidRPr="0048174E">
        <w:rPr>
          <w:sz w:val="24"/>
          <w:szCs w:val="24"/>
        </w:rPr>
        <w:tab/>
      </w:r>
      <w:r w:rsidR="002B2C63">
        <w:rPr>
          <w:sz w:val="24"/>
          <w:szCs w:val="24"/>
        </w:rPr>
        <w:t>March 29</w:t>
      </w:r>
      <w:r>
        <w:rPr>
          <w:sz w:val="24"/>
          <w:szCs w:val="24"/>
        </w:rPr>
        <w:t>, 202</w:t>
      </w:r>
      <w:r w:rsidR="002B2C63">
        <w:rPr>
          <w:sz w:val="24"/>
          <w:szCs w:val="24"/>
        </w:rPr>
        <w:t>4</w:t>
      </w:r>
    </w:p>
    <w:p w14:paraId="647F6E79" w14:textId="619621EF" w:rsidR="006468C6" w:rsidRPr="0048174E" w:rsidRDefault="006468C6" w:rsidP="006468C6">
      <w:pPr>
        <w:pStyle w:val="MessageHeaderFirst"/>
        <w:tabs>
          <w:tab w:val="left" w:pos="900"/>
          <w:tab w:val="left" w:pos="1440"/>
        </w:tabs>
        <w:spacing w:line="240" w:lineRule="auto"/>
        <w:ind w:left="0" w:firstLine="0"/>
        <w:rPr>
          <w:sz w:val="24"/>
          <w:szCs w:val="24"/>
        </w:rPr>
      </w:pPr>
      <w:r w:rsidRPr="0048174E">
        <w:rPr>
          <w:rStyle w:val="MessageHeaderLabel"/>
          <w:spacing w:val="-20"/>
          <w:sz w:val="24"/>
          <w:szCs w:val="24"/>
        </w:rPr>
        <w:t>T</w:t>
      </w:r>
      <w:r w:rsidRPr="0048174E">
        <w:rPr>
          <w:rStyle w:val="MessageHeaderLabel"/>
          <w:sz w:val="24"/>
          <w:szCs w:val="24"/>
        </w:rPr>
        <w:t>o:</w:t>
      </w:r>
      <w:r w:rsidRPr="0048174E">
        <w:rPr>
          <w:sz w:val="24"/>
          <w:szCs w:val="24"/>
        </w:rPr>
        <w:tab/>
      </w:r>
      <w:r>
        <w:rPr>
          <w:sz w:val="24"/>
          <w:szCs w:val="24"/>
        </w:rPr>
        <w:t>MWACT</w:t>
      </w:r>
      <w:r w:rsidRPr="0048174E">
        <w:rPr>
          <w:sz w:val="24"/>
          <w:szCs w:val="24"/>
        </w:rPr>
        <w:t xml:space="preserve"> Members</w:t>
      </w:r>
    </w:p>
    <w:p w14:paraId="07BDF818" w14:textId="1363D089" w:rsidR="006468C6" w:rsidRPr="0048174E" w:rsidRDefault="006468C6" w:rsidP="006468C6">
      <w:pPr>
        <w:pStyle w:val="MessageHeaderFirst"/>
        <w:tabs>
          <w:tab w:val="left" w:pos="1440"/>
        </w:tabs>
        <w:spacing w:line="240" w:lineRule="auto"/>
        <w:ind w:left="900" w:hanging="900"/>
        <w:rPr>
          <w:b/>
          <w:bCs/>
          <w:sz w:val="24"/>
          <w:szCs w:val="24"/>
        </w:rPr>
      </w:pPr>
      <w:r w:rsidRPr="0048174E">
        <w:rPr>
          <w:rStyle w:val="MessageHeaderLabel"/>
          <w:sz w:val="24"/>
          <w:szCs w:val="24"/>
        </w:rPr>
        <w:t>From:</w:t>
      </w:r>
      <w:r w:rsidRPr="0048174E">
        <w:rPr>
          <w:sz w:val="24"/>
          <w:szCs w:val="24"/>
        </w:rPr>
        <w:tab/>
      </w:r>
      <w:r>
        <w:rPr>
          <w:sz w:val="24"/>
          <w:szCs w:val="24"/>
        </w:rPr>
        <w:t xml:space="preserve">Theresa Whisenhunt, </w:t>
      </w:r>
      <w:r w:rsidR="002B2C63">
        <w:rPr>
          <w:sz w:val="24"/>
          <w:szCs w:val="24"/>
        </w:rPr>
        <w:t>Financial Analyst</w:t>
      </w:r>
    </w:p>
    <w:p w14:paraId="1DE365EC" w14:textId="3A52B2FF" w:rsidR="006468C6" w:rsidRPr="002F1C1C" w:rsidRDefault="006468C6" w:rsidP="006468C6">
      <w:pPr>
        <w:pStyle w:val="NoSpacing"/>
        <w:tabs>
          <w:tab w:val="left" w:pos="900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Arial" w:hAnsi="Arial" w:cs="Arial"/>
          <w:b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FC9301" wp14:editId="53A07224">
                <wp:simplePos x="0" y="0"/>
                <wp:positionH relativeFrom="column">
                  <wp:posOffset>-12065</wp:posOffset>
                </wp:positionH>
                <wp:positionV relativeFrom="paragraph">
                  <wp:posOffset>243205</wp:posOffset>
                </wp:positionV>
                <wp:extent cx="5914390" cy="0"/>
                <wp:effectExtent l="6985" t="12700" r="12700" b="6350"/>
                <wp:wrapNone/>
                <wp:docPr id="13639456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EDC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95pt;margin-top:19.15pt;width:465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"/>
            </w:pict>
          </mc:Fallback>
        </mc:AlternateContent>
      </w:r>
      <w:r w:rsidRPr="0011127B">
        <w:rPr>
          <w:rStyle w:val="MessageHeaderLabel"/>
          <w:rFonts w:cs="Arial"/>
          <w:sz w:val="24"/>
          <w:szCs w:val="24"/>
        </w:rPr>
        <w:t>Re:</w:t>
      </w:r>
      <w:r w:rsidRPr="0048174E">
        <w:rPr>
          <w:rFonts w:ascii="Times New Roman" w:hAnsi="Times New Roman" w:cs="Times New Roman"/>
          <w:sz w:val="24"/>
          <w:szCs w:val="24"/>
        </w:rPr>
        <w:tab/>
      </w:r>
      <w:r w:rsidR="002B2C63">
        <w:rPr>
          <w:rFonts w:ascii="Times New Roman" w:eastAsia="Times New Roman" w:hAnsi="Times New Roman" w:cs="Times New Roman"/>
          <w:b/>
          <w:szCs w:val="24"/>
        </w:rPr>
        <w:t>April</w:t>
      </w:r>
      <w:r w:rsidRPr="002F1C1C">
        <w:rPr>
          <w:rFonts w:ascii="Times New Roman" w:eastAsia="Times New Roman" w:hAnsi="Times New Roman" w:cs="Times New Roman"/>
          <w:b/>
          <w:szCs w:val="24"/>
        </w:rPr>
        <w:t xml:space="preserve"> 2024 </w:t>
      </w:r>
      <w:r w:rsidR="002F1C1C">
        <w:rPr>
          <w:rFonts w:ascii="Times New Roman" w:eastAsia="Times New Roman" w:hAnsi="Times New Roman" w:cs="Times New Roman"/>
          <w:b/>
          <w:szCs w:val="24"/>
        </w:rPr>
        <w:t>MWACT</w:t>
      </w:r>
      <w:r w:rsidRPr="002F1C1C">
        <w:rPr>
          <w:rFonts w:ascii="Times New Roman" w:eastAsia="Times New Roman" w:hAnsi="Times New Roman" w:cs="Times New Roman"/>
          <w:b/>
          <w:szCs w:val="24"/>
        </w:rPr>
        <w:t xml:space="preserve"> Meeting</w:t>
      </w:r>
    </w:p>
    <w:p w14:paraId="37C9C0DD" w14:textId="77777777" w:rsidR="006468C6" w:rsidRPr="002F1C1C" w:rsidRDefault="006468C6" w:rsidP="006468C6">
      <w:pPr>
        <w:tabs>
          <w:tab w:val="left" w:pos="900"/>
        </w:tabs>
      </w:pPr>
    </w:p>
    <w:p w14:paraId="51F8A59E" w14:textId="072CE6F3" w:rsidR="006468C6" w:rsidRDefault="006468C6" w:rsidP="006468C6">
      <w:pPr>
        <w:rPr>
          <w:rFonts w:eastAsiaTheme="majorEastAsia" w:cstheme="majorBidi"/>
          <w:b/>
          <w:sz w:val="26"/>
          <w:szCs w:val="26"/>
        </w:rPr>
      </w:pPr>
      <w:r w:rsidRPr="006468C6">
        <w:rPr>
          <w:rFonts w:eastAsiaTheme="majorEastAsia" w:cstheme="majorBidi"/>
          <w:b/>
          <w:sz w:val="26"/>
          <w:szCs w:val="26"/>
        </w:rPr>
        <w:t>The hybrid meeting of the Mid-Willamette Valley Area Commission on Transportation (MWACT) scheduled for</w:t>
      </w:r>
      <w:r>
        <w:rPr>
          <w:rFonts w:eastAsiaTheme="majorEastAsia" w:cstheme="majorBidi"/>
          <w:b/>
          <w:sz w:val="26"/>
          <w:szCs w:val="26"/>
        </w:rPr>
        <w:t xml:space="preserve"> </w:t>
      </w:r>
      <w:r w:rsidR="002B2C63">
        <w:rPr>
          <w:rFonts w:eastAsiaTheme="majorEastAsia" w:cstheme="majorBidi"/>
          <w:b/>
          <w:sz w:val="26"/>
          <w:szCs w:val="26"/>
        </w:rPr>
        <w:t>April</w:t>
      </w:r>
      <w:r>
        <w:rPr>
          <w:rFonts w:eastAsiaTheme="majorEastAsia" w:cstheme="majorBidi"/>
          <w:b/>
          <w:sz w:val="26"/>
          <w:szCs w:val="26"/>
        </w:rPr>
        <w:t xml:space="preserve"> is </w:t>
      </w:r>
      <w:r w:rsidRPr="00452EE7">
        <w:rPr>
          <w:rFonts w:eastAsiaTheme="majorEastAsia" w:cstheme="majorBidi"/>
          <w:b/>
          <w:sz w:val="30"/>
          <w:szCs w:val="30"/>
        </w:rPr>
        <w:t>CANCELED</w:t>
      </w:r>
      <w:r>
        <w:rPr>
          <w:rFonts w:eastAsiaTheme="majorEastAsia" w:cstheme="majorBidi"/>
          <w:b/>
          <w:sz w:val="26"/>
          <w:szCs w:val="26"/>
        </w:rPr>
        <w:t>.</w:t>
      </w:r>
    </w:p>
    <w:p w14:paraId="288BDAB8" w14:textId="77777777" w:rsidR="002B2C63" w:rsidRDefault="002B2C63" w:rsidP="006468C6">
      <w:pPr>
        <w:rPr>
          <w:rFonts w:eastAsiaTheme="majorEastAsia" w:cstheme="majorBidi"/>
          <w:b/>
          <w:sz w:val="26"/>
          <w:szCs w:val="26"/>
        </w:rPr>
      </w:pPr>
    </w:p>
    <w:p w14:paraId="306B619D" w14:textId="064EF34E" w:rsidR="002B2C63" w:rsidRDefault="002B2C63" w:rsidP="006468C6">
      <w:pPr>
        <w:rPr>
          <w:rFonts w:eastAsiaTheme="majorEastAsia" w:cstheme="majorBidi"/>
          <w:b/>
          <w:sz w:val="26"/>
          <w:szCs w:val="26"/>
        </w:rPr>
      </w:pPr>
      <w:r>
        <w:rPr>
          <w:rFonts w:eastAsiaTheme="majorEastAsia" w:cstheme="majorBidi"/>
          <w:b/>
          <w:sz w:val="26"/>
          <w:szCs w:val="26"/>
        </w:rPr>
        <w:t>Due to scheduling conflicts, the next MWACT meeting will be held May 2, 2024.</w:t>
      </w:r>
    </w:p>
    <w:p w14:paraId="2136E509" w14:textId="77777777" w:rsidR="006468C6" w:rsidRPr="006468C6" w:rsidRDefault="006468C6" w:rsidP="006468C6">
      <w:pPr>
        <w:rPr>
          <w:rFonts w:eastAsiaTheme="majorEastAsia" w:cstheme="majorBidi"/>
          <w:b/>
          <w:sz w:val="30"/>
          <w:szCs w:val="30"/>
        </w:rPr>
      </w:pPr>
    </w:p>
    <w:p w14:paraId="6E8FB7FF" w14:textId="5FE5F7AC" w:rsidR="004E57DE" w:rsidRDefault="002F1C1C" w:rsidP="006468C6">
      <w:pPr>
        <w:rPr>
          <w:rFonts w:eastAsiaTheme="majorEastAsia" w:cstheme="majorBidi"/>
          <w:bCs/>
          <w:sz w:val="26"/>
          <w:szCs w:val="26"/>
        </w:rPr>
      </w:pPr>
      <w:r>
        <w:rPr>
          <w:rFonts w:eastAsiaTheme="majorEastAsia" w:cstheme="majorBidi"/>
          <w:bCs/>
          <w:sz w:val="26"/>
          <w:szCs w:val="26"/>
        </w:rPr>
        <w:t xml:space="preserve">Please note that the next meeting reminder and agenda mailing will have a </w:t>
      </w:r>
      <w:r w:rsidRPr="002F1C1C">
        <w:rPr>
          <w:rFonts w:eastAsiaTheme="majorEastAsia" w:cstheme="majorBidi"/>
          <w:b/>
          <w:sz w:val="26"/>
          <w:szCs w:val="26"/>
          <w:u w:val="single"/>
        </w:rPr>
        <w:t>new Zoom link</w:t>
      </w:r>
      <w:r>
        <w:rPr>
          <w:rFonts w:eastAsiaTheme="majorEastAsia" w:cstheme="majorBidi"/>
          <w:bCs/>
          <w:sz w:val="26"/>
          <w:szCs w:val="26"/>
        </w:rPr>
        <w:t xml:space="preserve"> for the 2024 meetings. </w:t>
      </w:r>
      <w:r w:rsidR="004E57DE">
        <w:rPr>
          <w:rFonts w:eastAsiaTheme="majorEastAsia" w:cstheme="majorBidi"/>
          <w:bCs/>
          <w:sz w:val="26"/>
          <w:szCs w:val="26"/>
        </w:rPr>
        <w:t>Outlook Calendar invites</w:t>
      </w:r>
      <w:r>
        <w:rPr>
          <w:rFonts w:eastAsiaTheme="majorEastAsia" w:cstheme="majorBidi"/>
          <w:bCs/>
          <w:sz w:val="26"/>
          <w:szCs w:val="26"/>
        </w:rPr>
        <w:t xml:space="preserve"> for future MWACT 2023 meetings </w:t>
      </w:r>
      <w:r w:rsidR="006468C6">
        <w:rPr>
          <w:rFonts w:eastAsiaTheme="majorEastAsia" w:cstheme="majorBidi"/>
          <w:bCs/>
          <w:sz w:val="26"/>
          <w:szCs w:val="26"/>
        </w:rPr>
        <w:t xml:space="preserve">have already </w:t>
      </w:r>
      <w:r w:rsidR="004E57DE">
        <w:rPr>
          <w:rFonts w:eastAsiaTheme="majorEastAsia" w:cstheme="majorBidi"/>
          <w:bCs/>
          <w:sz w:val="26"/>
          <w:szCs w:val="26"/>
        </w:rPr>
        <w:t xml:space="preserve">been </w:t>
      </w:r>
      <w:r w:rsidR="006468C6">
        <w:rPr>
          <w:rFonts w:eastAsiaTheme="majorEastAsia" w:cstheme="majorBidi"/>
          <w:bCs/>
          <w:sz w:val="26"/>
          <w:szCs w:val="26"/>
        </w:rPr>
        <w:t>sent out</w:t>
      </w:r>
      <w:r>
        <w:rPr>
          <w:rFonts w:eastAsiaTheme="majorEastAsia" w:cstheme="majorBidi"/>
          <w:bCs/>
          <w:sz w:val="26"/>
          <w:szCs w:val="26"/>
        </w:rPr>
        <w:t xml:space="preserve"> with that new link</w:t>
      </w:r>
      <w:r w:rsidR="006468C6">
        <w:rPr>
          <w:rFonts w:eastAsiaTheme="majorEastAsia" w:cstheme="majorBidi"/>
          <w:bCs/>
          <w:sz w:val="26"/>
          <w:szCs w:val="26"/>
        </w:rPr>
        <w:t xml:space="preserve">. </w:t>
      </w:r>
    </w:p>
    <w:p w14:paraId="091952B8" w14:textId="77777777" w:rsidR="004E57DE" w:rsidRDefault="004E57DE" w:rsidP="006468C6">
      <w:pPr>
        <w:rPr>
          <w:rFonts w:eastAsiaTheme="majorEastAsia" w:cstheme="majorBidi"/>
          <w:bCs/>
          <w:sz w:val="26"/>
          <w:szCs w:val="26"/>
        </w:rPr>
      </w:pPr>
    </w:p>
    <w:p w14:paraId="4AF6753D" w14:textId="1A92B43D" w:rsidR="006468C6" w:rsidRDefault="006468C6" w:rsidP="006468C6">
      <w:pPr>
        <w:rPr>
          <w:rFonts w:eastAsiaTheme="majorEastAsia" w:cstheme="majorBidi"/>
          <w:bCs/>
          <w:sz w:val="26"/>
          <w:szCs w:val="26"/>
        </w:rPr>
      </w:pPr>
      <w:r>
        <w:rPr>
          <w:rFonts w:eastAsiaTheme="majorEastAsia" w:cstheme="majorBidi"/>
          <w:bCs/>
          <w:sz w:val="26"/>
          <w:szCs w:val="26"/>
        </w:rPr>
        <w:t>Please notify me if you did not receive the Outlook Calendar invite.</w:t>
      </w:r>
      <w:r w:rsidR="004E57DE">
        <w:rPr>
          <w:rFonts w:eastAsiaTheme="majorEastAsia" w:cstheme="majorBidi"/>
          <w:bCs/>
          <w:sz w:val="26"/>
          <w:szCs w:val="26"/>
        </w:rPr>
        <w:t xml:space="preserve"> (</w:t>
      </w:r>
      <w:hyperlink r:id="rId7" w:history="1">
        <w:r w:rsidR="004E57DE" w:rsidRPr="000B740B">
          <w:rPr>
            <w:rStyle w:val="Hyperlink"/>
            <w:rFonts w:eastAsiaTheme="majorEastAsia" w:cstheme="majorBidi"/>
            <w:bCs/>
            <w:sz w:val="26"/>
            <w:szCs w:val="26"/>
          </w:rPr>
          <w:t>twhisenhunt@mwvcog.org</w:t>
        </w:r>
      </w:hyperlink>
      <w:r w:rsidR="004E57DE">
        <w:rPr>
          <w:rFonts w:eastAsiaTheme="majorEastAsia" w:cstheme="majorBidi"/>
          <w:bCs/>
          <w:sz w:val="26"/>
          <w:szCs w:val="26"/>
        </w:rPr>
        <w:t xml:space="preserve"> / 503-540-1630)</w:t>
      </w:r>
    </w:p>
    <w:p w14:paraId="0DB0B585" w14:textId="77777777" w:rsidR="00F46CCB" w:rsidRDefault="00F46CCB">
      <w:pPr>
        <w:rPr>
          <w:sz w:val="18"/>
        </w:rPr>
      </w:pPr>
    </w:p>
    <w:sectPr w:rsidR="00F46CCB" w:rsidSect="002D664C">
      <w:footerReference w:type="default" r:id="rId8"/>
      <w:footerReference w:type="first" r:id="rId9"/>
      <w:pgSz w:w="12240" w:h="15840" w:code="1"/>
      <w:pgMar w:top="1440" w:right="144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98942" w14:textId="77777777" w:rsidR="00C948F1" w:rsidRDefault="00C948F1">
      <w:r>
        <w:separator/>
      </w:r>
    </w:p>
  </w:endnote>
  <w:endnote w:type="continuationSeparator" w:id="0">
    <w:p w14:paraId="74711E42" w14:textId="77777777" w:rsidR="00C948F1" w:rsidRDefault="00C9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86C60" w14:textId="6C8106C1" w:rsidR="002D664C" w:rsidRDefault="0017635F">
    <w:pPr>
      <w:pStyle w:val="Footer"/>
      <w:jc w:val="center"/>
      <w:rPr>
        <w:sz w:val="16"/>
      </w:rPr>
    </w:pPr>
    <w:r>
      <w:rPr>
        <w:rFonts w:ascii="Tahoma" w:hAnsi="Tahoma" w:cs="Tahoma"/>
        <w:bCs/>
        <w:i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2E2B6A" wp14:editId="03727465">
              <wp:simplePos x="0" y="0"/>
              <wp:positionH relativeFrom="column">
                <wp:posOffset>121285</wp:posOffset>
              </wp:positionH>
              <wp:positionV relativeFrom="paragraph">
                <wp:posOffset>-3810</wp:posOffset>
              </wp:positionV>
              <wp:extent cx="5551805" cy="0"/>
              <wp:effectExtent l="6985" t="5715" r="1333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18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FE78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-.3pt" to="446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"/>
          </w:pict>
        </mc:Fallback>
      </mc:AlternateContent>
    </w:r>
    <w:r w:rsidR="000652F1">
      <w:rPr>
        <w:rFonts w:ascii="Tahoma" w:hAnsi="Tahoma" w:cs="Tahoma"/>
        <w:bCs/>
        <w:i/>
        <w:sz w:val="20"/>
      </w:rPr>
      <w:t>10</w:t>
    </w:r>
    <w:r w:rsidR="002B4426">
      <w:rPr>
        <w:rFonts w:ascii="Tahoma" w:hAnsi="Tahoma" w:cs="Tahoma"/>
        <w:bCs/>
        <w:i/>
        <w:sz w:val="20"/>
      </w:rPr>
      <w:t>0</w:t>
    </w:r>
    <w:r w:rsidR="000652F1">
      <w:rPr>
        <w:rFonts w:ascii="Tahoma" w:hAnsi="Tahoma" w:cs="Tahoma"/>
        <w:bCs/>
        <w:i/>
        <w:sz w:val="20"/>
      </w:rPr>
      <w:t xml:space="preserve"> High St. SE, </w:t>
    </w:r>
    <w:r w:rsidR="00B45176">
      <w:rPr>
        <w:rFonts w:ascii="Tahoma" w:hAnsi="Tahoma" w:cs="Tahoma"/>
        <w:bCs/>
        <w:i/>
        <w:sz w:val="20"/>
      </w:rPr>
      <w:t xml:space="preserve">Suite 200; </w:t>
    </w:r>
    <w:r w:rsidR="000652F1">
      <w:rPr>
        <w:rFonts w:ascii="Tahoma" w:hAnsi="Tahoma" w:cs="Tahoma"/>
        <w:bCs/>
        <w:i/>
        <w:sz w:val="20"/>
      </w:rPr>
      <w:t xml:space="preserve">Salem, OR 97301  </w:t>
    </w:r>
    <w:r w:rsidR="0057625E">
      <w:rPr>
        <w:rFonts w:ascii="Tahoma" w:hAnsi="Tahoma" w:cs="Tahoma"/>
        <w:bCs/>
        <w:i/>
        <w:sz w:val="20"/>
      </w:rPr>
      <w:t xml:space="preserve"> </w:t>
    </w:r>
    <w:r w:rsidR="000652F1">
      <w:rPr>
        <w:rFonts w:ascii="Tahoma" w:hAnsi="Tahoma" w:cs="Tahoma"/>
        <w:bCs/>
        <w:i/>
        <w:sz w:val="20"/>
      </w:rPr>
      <w:t xml:space="preserve"> PH:  503-588-6177     FAX:  503-588-6094</w:t>
    </w:r>
  </w:p>
  <w:p w14:paraId="2EE26DB3" w14:textId="77777777" w:rsidR="002D664C" w:rsidRDefault="002D6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EA1A2" w14:textId="52572CA7" w:rsidR="002D664C" w:rsidRDefault="0017635F">
    <w:pPr>
      <w:pStyle w:val="Footer"/>
      <w:rPr>
        <w:sz w:val="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441B9" wp14:editId="12C2B2EF">
              <wp:simplePos x="0" y="0"/>
              <wp:positionH relativeFrom="column">
                <wp:posOffset>86995</wp:posOffset>
              </wp:positionH>
              <wp:positionV relativeFrom="paragraph">
                <wp:posOffset>22225</wp:posOffset>
              </wp:positionV>
              <wp:extent cx="5551805" cy="0"/>
              <wp:effectExtent l="1079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18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6626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1.75pt" to="44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"/>
          </w:pict>
        </mc:Fallback>
      </mc:AlternateContent>
    </w:r>
  </w:p>
  <w:p w14:paraId="5CEB815E" w14:textId="77777777" w:rsidR="002D664C" w:rsidRDefault="00544F04">
    <w:pPr>
      <w:pStyle w:val="Footer"/>
      <w:jc w:val="center"/>
      <w:rPr>
        <w:sz w:val="16"/>
      </w:rPr>
    </w:pPr>
    <w:r>
      <w:rPr>
        <w:rFonts w:ascii="Tahoma" w:hAnsi="Tahoma" w:cs="Tahoma"/>
        <w:bCs/>
        <w:i/>
        <w:sz w:val="20"/>
      </w:rPr>
      <w:t>100</w:t>
    </w:r>
    <w:r w:rsidR="000652F1">
      <w:rPr>
        <w:rFonts w:ascii="Tahoma" w:hAnsi="Tahoma" w:cs="Tahoma"/>
        <w:bCs/>
        <w:i/>
        <w:sz w:val="20"/>
      </w:rPr>
      <w:t xml:space="preserve"> High St. SE, </w:t>
    </w:r>
    <w:r>
      <w:rPr>
        <w:rFonts w:ascii="Tahoma" w:hAnsi="Tahoma" w:cs="Tahoma"/>
        <w:bCs/>
        <w:i/>
        <w:sz w:val="20"/>
      </w:rPr>
      <w:t xml:space="preserve">Suite 200; </w:t>
    </w:r>
    <w:r w:rsidR="000652F1">
      <w:rPr>
        <w:rFonts w:ascii="Tahoma" w:hAnsi="Tahoma" w:cs="Tahoma"/>
        <w:bCs/>
        <w:i/>
        <w:sz w:val="20"/>
      </w:rPr>
      <w:t>S</w:t>
    </w:r>
    <w:r>
      <w:rPr>
        <w:rFonts w:ascii="Tahoma" w:hAnsi="Tahoma" w:cs="Tahoma"/>
        <w:bCs/>
        <w:i/>
        <w:sz w:val="20"/>
      </w:rPr>
      <w:t>alem, OR 97301</w:t>
    </w:r>
    <w:r w:rsidR="000652F1">
      <w:rPr>
        <w:rFonts w:ascii="Tahoma" w:hAnsi="Tahoma" w:cs="Tahoma"/>
        <w:bCs/>
        <w:i/>
        <w:sz w:val="20"/>
      </w:rPr>
      <w:t xml:space="preserve">     PH:  503-588-6177     FAX:  503-588-6094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4E9EB" w14:textId="77777777" w:rsidR="00C948F1" w:rsidRDefault="00C948F1">
      <w:r>
        <w:separator/>
      </w:r>
    </w:p>
  </w:footnote>
  <w:footnote w:type="continuationSeparator" w:id="0">
    <w:p w14:paraId="596FFDFA" w14:textId="77777777" w:rsidR="00C948F1" w:rsidRDefault="00C9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F4A3B"/>
    <w:multiLevelType w:val="hybridMultilevel"/>
    <w:tmpl w:val="F498ECD0"/>
    <w:lvl w:ilvl="0" w:tplc="047A3B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0448F"/>
    <w:multiLevelType w:val="hybridMultilevel"/>
    <w:tmpl w:val="B0AAD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1474540">
    <w:abstractNumId w:val="1"/>
  </w:num>
  <w:num w:numId="2" w16cid:durableId="65714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E5"/>
    <w:rsid w:val="00030E62"/>
    <w:rsid w:val="0003182A"/>
    <w:rsid w:val="000652F1"/>
    <w:rsid w:val="000A04FF"/>
    <w:rsid w:val="000B4C87"/>
    <w:rsid w:val="000C4FC1"/>
    <w:rsid w:val="0012061E"/>
    <w:rsid w:val="00124511"/>
    <w:rsid w:val="00133C27"/>
    <w:rsid w:val="00144AE5"/>
    <w:rsid w:val="001452A9"/>
    <w:rsid w:val="00160897"/>
    <w:rsid w:val="0017635F"/>
    <w:rsid w:val="001B39B7"/>
    <w:rsid w:val="001B4A18"/>
    <w:rsid w:val="001E0BBF"/>
    <w:rsid w:val="001E4D34"/>
    <w:rsid w:val="00206F7F"/>
    <w:rsid w:val="0024236A"/>
    <w:rsid w:val="002A3372"/>
    <w:rsid w:val="002B2C63"/>
    <w:rsid w:val="002B4426"/>
    <w:rsid w:val="002C10FD"/>
    <w:rsid w:val="002D664C"/>
    <w:rsid w:val="002E69ED"/>
    <w:rsid w:val="002F1C1C"/>
    <w:rsid w:val="003121F3"/>
    <w:rsid w:val="00337D71"/>
    <w:rsid w:val="003B2B08"/>
    <w:rsid w:val="004066A4"/>
    <w:rsid w:val="0041629B"/>
    <w:rsid w:val="0047669E"/>
    <w:rsid w:val="00481DAE"/>
    <w:rsid w:val="004A1202"/>
    <w:rsid w:val="004B5F21"/>
    <w:rsid w:val="004C0CAA"/>
    <w:rsid w:val="004C7F75"/>
    <w:rsid w:val="004E57DE"/>
    <w:rsid w:val="004E5FAD"/>
    <w:rsid w:val="004F4868"/>
    <w:rsid w:val="00544F04"/>
    <w:rsid w:val="005516BF"/>
    <w:rsid w:val="005554FF"/>
    <w:rsid w:val="0057625E"/>
    <w:rsid w:val="00577823"/>
    <w:rsid w:val="005A5D28"/>
    <w:rsid w:val="005B1058"/>
    <w:rsid w:val="005D7974"/>
    <w:rsid w:val="005E399F"/>
    <w:rsid w:val="006258E4"/>
    <w:rsid w:val="0063024D"/>
    <w:rsid w:val="00644CA8"/>
    <w:rsid w:val="006468C6"/>
    <w:rsid w:val="00655050"/>
    <w:rsid w:val="006651F0"/>
    <w:rsid w:val="00682B63"/>
    <w:rsid w:val="006A28D2"/>
    <w:rsid w:val="006B38DC"/>
    <w:rsid w:val="006C46E3"/>
    <w:rsid w:val="006F0809"/>
    <w:rsid w:val="006F45BE"/>
    <w:rsid w:val="00756143"/>
    <w:rsid w:val="0078341A"/>
    <w:rsid w:val="007A3205"/>
    <w:rsid w:val="007D41EA"/>
    <w:rsid w:val="007E5BAC"/>
    <w:rsid w:val="007F68B7"/>
    <w:rsid w:val="008077F3"/>
    <w:rsid w:val="00814913"/>
    <w:rsid w:val="008205D2"/>
    <w:rsid w:val="00831BF0"/>
    <w:rsid w:val="00833B33"/>
    <w:rsid w:val="00842972"/>
    <w:rsid w:val="008536CB"/>
    <w:rsid w:val="00893702"/>
    <w:rsid w:val="00894001"/>
    <w:rsid w:val="008A3630"/>
    <w:rsid w:val="008B2527"/>
    <w:rsid w:val="008B59EA"/>
    <w:rsid w:val="008E0E32"/>
    <w:rsid w:val="009A40DB"/>
    <w:rsid w:val="009D0B47"/>
    <w:rsid w:val="009E3123"/>
    <w:rsid w:val="00A06C6E"/>
    <w:rsid w:val="00A13623"/>
    <w:rsid w:val="00A36F7E"/>
    <w:rsid w:val="00A53E9D"/>
    <w:rsid w:val="00B02A80"/>
    <w:rsid w:val="00B33721"/>
    <w:rsid w:val="00B45176"/>
    <w:rsid w:val="00B77632"/>
    <w:rsid w:val="00B77920"/>
    <w:rsid w:val="00C1069C"/>
    <w:rsid w:val="00C201B3"/>
    <w:rsid w:val="00C26711"/>
    <w:rsid w:val="00C53DF5"/>
    <w:rsid w:val="00C872AD"/>
    <w:rsid w:val="00C87D99"/>
    <w:rsid w:val="00C93B1E"/>
    <w:rsid w:val="00C948F1"/>
    <w:rsid w:val="00CB2A00"/>
    <w:rsid w:val="00CC534C"/>
    <w:rsid w:val="00D1582D"/>
    <w:rsid w:val="00D340DE"/>
    <w:rsid w:val="00D66DCF"/>
    <w:rsid w:val="00D90EC7"/>
    <w:rsid w:val="00DC0B6D"/>
    <w:rsid w:val="00DC557A"/>
    <w:rsid w:val="00DD51C3"/>
    <w:rsid w:val="00E06CA2"/>
    <w:rsid w:val="00E22BF1"/>
    <w:rsid w:val="00E23C6D"/>
    <w:rsid w:val="00E43DF4"/>
    <w:rsid w:val="00E46E4D"/>
    <w:rsid w:val="00E54020"/>
    <w:rsid w:val="00E54A01"/>
    <w:rsid w:val="00E62A24"/>
    <w:rsid w:val="00E730FB"/>
    <w:rsid w:val="00E91436"/>
    <w:rsid w:val="00E926C5"/>
    <w:rsid w:val="00EC1B53"/>
    <w:rsid w:val="00ED5CCA"/>
    <w:rsid w:val="00F06785"/>
    <w:rsid w:val="00F23E99"/>
    <w:rsid w:val="00F24EFC"/>
    <w:rsid w:val="00F30C82"/>
    <w:rsid w:val="00F46CCB"/>
    <w:rsid w:val="00F532F1"/>
    <w:rsid w:val="00F67C7B"/>
    <w:rsid w:val="00F738EF"/>
    <w:rsid w:val="00F821E5"/>
    <w:rsid w:val="00F83828"/>
    <w:rsid w:val="00F8622F"/>
    <w:rsid w:val="00FB0473"/>
    <w:rsid w:val="00FB1A4F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B468425"/>
  <w15:chartTrackingRefBased/>
  <w15:docId w15:val="{BD61DD31-2F89-48C7-992B-EADCD876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6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8C6"/>
    <w:pPr>
      <w:keepNext/>
      <w:keepLines/>
      <w:spacing w:before="240" w:line="276" w:lineRule="auto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D664C"/>
    <w:pPr>
      <w:jc w:val="center"/>
    </w:pPr>
    <w:rPr>
      <w:rFonts w:ascii="Tahoma" w:hAnsi="Tahoma"/>
      <w:b/>
      <w:i/>
      <w:sz w:val="32"/>
      <w:szCs w:val="20"/>
    </w:rPr>
  </w:style>
  <w:style w:type="paragraph" w:styleId="Subtitle">
    <w:name w:val="Subtitle"/>
    <w:basedOn w:val="Normal"/>
    <w:qFormat/>
    <w:rsid w:val="002D664C"/>
    <w:pPr>
      <w:jc w:val="center"/>
    </w:pPr>
    <w:rPr>
      <w:rFonts w:ascii="Tahoma" w:hAnsi="Tahoma"/>
      <w:b/>
      <w:i/>
      <w:sz w:val="32"/>
      <w:szCs w:val="20"/>
    </w:rPr>
  </w:style>
  <w:style w:type="paragraph" w:styleId="Header">
    <w:name w:val="header"/>
    <w:basedOn w:val="Normal"/>
    <w:semiHidden/>
    <w:rsid w:val="002D66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D66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D664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ind w:right="-90"/>
      <w:jc w:val="both"/>
      <w:textAlignment w:val="baseline"/>
    </w:pPr>
    <w:rPr>
      <w:rFonts w:ascii="Tahoma" w:hAnsi="Tahoma"/>
      <w:bCs/>
      <w:sz w:val="20"/>
      <w:szCs w:val="20"/>
    </w:rPr>
  </w:style>
  <w:style w:type="character" w:styleId="Hyperlink">
    <w:name w:val="Hyperlink"/>
    <w:semiHidden/>
    <w:rsid w:val="002D664C"/>
    <w:rPr>
      <w:color w:val="0000FF"/>
      <w:u w:val="single"/>
    </w:rPr>
  </w:style>
  <w:style w:type="character" w:styleId="FollowedHyperlink">
    <w:name w:val="FollowedHyperlink"/>
    <w:semiHidden/>
    <w:rsid w:val="002D664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67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81DAE"/>
  </w:style>
  <w:style w:type="character" w:customStyle="1" w:styleId="Heading1Char">
    <w:name w:val="Heading 1 Char"/>
    <w:basedOn w:val="DefaultParagraphFont"/>
    <w:link w:val="Heading1"/>
    <w:uiPriority w:val="9"/>
    <w:rsid w:val="006468C6"/>
    <w:rPr>
      <w:rFonts w:eastAsiaTheme="majorEastAsia" w:cstheme="majorBidi"/>
      <w:b/>
      <w:sz w:val="24"/>
      <w:szCs w:val="32"/>
    </w:rPr>
  </w:style>
  <w:style w:type="paragraph" w:styleId="NoSpacing">
    <w:name w:val="No Spacing"/>
    <w:uiPriority w:val="1"/>
    <w:qFormat/>
    <w:rsid w:val="006468C6"/>
    <w:rPr>
      <w:rFonts w:asciiTheme="minorHAnsi" w:eastAsiaTheme="minorHAnsi" w:hAnsiTheme="minorHAnsi" w:cstheme="minorBidi"/>
      <w:sz w:val="22"/>
      <w:szCs w:val="22"/>
    </w:rPr>
  </w:style>
  <w:style w:type="paragraph" w:customStyle="1" w:styleId="MessageHeaderFirst">
    <w:name w:val="Message Header First"/>
    <w:basedOn w:val="NoSpacing"/>
    <w:next w:val="NoSpacing"/>
    <w:rsid w:val="006468C6"/>
    <w:pPr>
      <w:keepLines/>
      <w:tabs>
        <w:tab w:val="left" w:pos="1560"/>
      </w:tabs>
      <w:overflowPunct w:val="0"/>
      <w:autoSpaceDE w:val="0"/>
      <w:autoSpaceDN w:val="0"/>
      <w:adjustRightInd w:val="0"/>
      <w:spacing w:line="415" w:lineRule="atLeast"/>
      <w:ind w:left="1560" w:right="-360" w:hanging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6468C6"/>
    <w:rPr>
      <w:rFonts w:ascii="Arial" w:hAnsi="Arial"/>
      <w:b/>
      <w:spacing w:val="-4"/>
      <w:sz w:val="18"/>
      <w:vertAlign w:val="baseline"/>
    </w:rPr>
  </w:style>
  <w:style w:type="character" w:customStyle="1" w:styleId="TitleChar">
    <w:name w:val="Title Char"/>
    <w:basedOn w:val="DefaultParagraphFont"/>
    <w:link w:val="Title"/>
    <w:uiPriority w:val="10"/>
    <w:rsid w:val="006468C6"/>
    <w:rPr>
      <w:rFonts w:ascii="Tahoma" w:hAnsi="Tahoma"/>
      <w:b/>
      <w:i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E5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whisenhunt@mwvco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728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Mid-Willamette Valley Area</vt:lpstr>
    </vt:vector>
  </TitlesOfParts>
  <Company>mwvcog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Mid-Willamette Valley Area</dc:title>
  <dc:subject/>
  <dc:creator>lvmoore</dc:creator>
  <cp:keywords/>
  <dc:description/>
  <cp:lastModifiedBy>Theresa Whisenhunt</cp:lastModifiedBy>
  <cp:revision>3</cp:revision>
  <cp:lastPrinted>2023-12-18T23:03:00Z</cp:lastPrinted>
  <dcterms:created xsi:type="dcterms:W3CDTF">2024-04-01T15:54:00Z</dcterms:created>
  <dcterms:modified xsi:type="dcterms:W3CDTF">2024-04-01T15:56:00Z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e44cd7e0958e4fb0cc510f53c9f3a61ddb2c428611d8ea79069db23d105e864f</vt:lpwstr>
  </property>
</Properties>
</file>